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82" w:rsidRPr="00365B82" w:rsidRDefault="00365B82" w:rsidP="00365B82">
      <w:pPr>
        <w:jc w:val="center"/>
        <w:rPr>
          <w:rFonts w:ascii="Verdana" w:hAnsi="Verdana"/>
          <w:sz w:val="20"/>
          <w:szCs w:val="20"/>
        </w:rPr>
      </w:pPr>
      <w:r w:rsidRPr="00365B82">
        <w:rPr>
          <w:rFonts w:ascii="Verdana" w:hAnsi="Verdana"/>
          <w:sz w:val="20"/>
          <w:szCs w:val="20"/>
        </w:rPr>
        <w:t>TRIBUNAL DE JUSTIÇA DE PERNAMBUCO</w:t>
      </w:r>
    </w:p>
    <w:p w:rsidR="00365B82" w:rsidRPr="00365B82" w:rsidRDefault="00365B82" w:rsidP="00365B82">
      <w:pPr>
        <w:jc w:val="center"/>
        <w:rPr>
          <w:rFonts w:ascii="Verdana" w:hAnsi="Verdana"/>
          <w:sz w:val="20"/>
          <w:szCs w:val="20"/>
        </w:rPr>
      </w:pPr>
      <w:r w:rsidRPr="00365B82">
        <w:rPr>
          <w:rFonts w:ascii="Verdana" w:hAnsi="Verdana"/>
          <w:sz w:val="20"/>
          <w:szCs w:val="20"/>
        </w:rPr>
        <w:t>Gabinete da Presidência</w:t>
      </w:r>
    </w:p>
    <w:p w:rsidR="00365B82" w:rsidRPr="00365B82" w:rsidRDefault="00365B82" w:rsidP="00365B82">
      <w:pPr>
        <w:jc w:val="center"/>
        <w:rPr>
          <w:rFonts w:ascii="Verdana" w:hAnsi="Verdana"/>
          <w:sz w:val="20"/>
          <w:szCs w:val="20"/>
        </w:rPr>
      </w:pPr>
      <w:r w:rsidRPr="00365B82">
        <w:rPr>
          <w:rFonts w:ascii="Verdana" w:hAnsi="Verdana"/>
          <w:sz w:val="20"/>
          <w:szCs w:val="20"/>
        </w:rPr>
        <w:t>ATO nº 860 de 14 de dezembro de 2010</w:t>
      </w:r>
    </w:p>
    <w:p w:rsidR="00365B82" w:rsidRPr="00365B82" w:rsidRDefault="00365B82" w:rsidP="00365B82">
      <w:pPr>
        <w:jc w:val="both"/>
        <w:rPr>
          <w:rFonts w:ascii="Verdana" w:hAnsi="Verdana"/>
          <w:sz w:val="20"/>
          <w:szCs w:val="20"/>
        </w:rPr>
      </w:pPr>
      <w:r w:rsidRPr="00365B82">
        <w:rPr>
          <w:rFonts w:ascii="Verdana" w:hAnsi="Verdana"/>
          <w:sz w:val="20"/>
          <w:szCs w:val="20"/>
        </w:rPr>
        <w:t xml:space="preserve">EMENTA: Dispõe sobre os feriados do ano de 2011, no âmbito do Poder Judiciário do Estado de Pernambuco. </w:t>
      </w:r>
    </w:p>
    <w:p w:rsidR="00365B82" w:rsidRPr="00365B82" w:rsidRDefault="00365B82" w:rsidP="00365B82">
      <w:pPr>
        <w:jc w:val="both"/>
        <w:rPr>
          <w:rFonts w:ascii="Verdana" w:hAnsi="Verdana"/>
          <w:sz w:val="20"/>
          <w:szCs w:val="20"/>
        </w:rPr>
      </w:pPr>
      <w:r w:rsidRPr="00365B82">
        <w:rPr>
          <w:rFonts w:ascii="Verdana" w:hAnsi="Verdana"/>
          <w:sz w:val="20"/>
          <w:szCs w:val="20"/>
        </w:rPr>
        <w:t xml:space="preserve">O Desembargador José Fernandes de </w:t>
      </w:r>
      <w:proofErr w:type="gramStart"/>
      <w:r w:rsidRPr="00365B82">
        <w:rPr>
          <w:rFonts w:ascii="Verdana" w:hAnsi="Verdana"/>
          <w:sz w:val="20"/>
          <w:szCs w:val="20"/>
        </w:rPr>
        <w:t>Lemos ,</w:t>
      </w:r>
      <w:proofErr w:type="gramEnd"/>
      <w:r w:rsidRPr="00365B82">
        <w:rPr>
          <w:rFonts w:ascii="Verdana" w:hAnsi="Verdana"/>
          <w:sz w:val="20"/>
          <w:szCs w:val="20"/>
        </w:rPr>
        <w:t xml:space="preserve"> Presidente do Tribunal de Justiça de Pernambuco, no uso de suas atribuições legais e regimentais, </w:t>
      </w:r>
    </w:p>
    <w:p w:rsidR="00365B82" w:rsidRPr="00365B82" w:rsidRDefault="00365B82" w:rsidP="00365B82">
      <w:pPr>
        <w:jc w:val="both"/>
        <w:rPr>
          <w:rFonts w:ascii="Verdana" w:hAnsi="Verdana"/>
          <w:sz w:val="20"/>
          <w:szCs w:val="20"/>
        </w:rPr>
      </w:pPr>
      <w:r w:rsidRPr="00365B82">
        <w:rPr>
          <w:rFonts w:ascii="Verdana" w:hAnsi="Verdana"/>
          <w:sz w:val="20"/>
          <w:szCs w:val="20"/>
        </w:rPr>
        <w:t xml:space="preserve">RESOLVE: </w:t>
      </w:r>
    </w:p>
    <w:p w:rsidR="00365B82" w:rsidRPr="00365B82" w:rsidRDefault="00365B82" w:rsidP="00365B82">
      <w:pPr>
        <w:jc w:val="both"/>
        <w:rPr>
          <w:rFonts w:ascii="Verdana" w:hAnsi="Verdana"/>
          <w:sz w:val="20"/>
          <w:szCs w:val="20"/>
        </w:rPr>
      </w:pPr>
      <w:r w:rsidRPr="00365B82">
        <w:rPr>
          <w:rFonts w:ascii="Verdana" w:hAnsi="Verdana"/>
          <w:sz w:val="20"/>
          <w:szCs w:val="20"/>
        </w:rPr>
        <w:t xml:space="preserve">Art. 1º Determinar que não </w:t>
      </w:r>
      <w:proofErr w:type="gramStart"/>
      <w:r w:rsidRPr="00365B82">
        <w:rPr>
          <w:rFonts w:ascii="Verdana" w:hAnsi="Verdana"/>
          <w:sz w:val="20"/>
          <w:szCs w:val="20"/>
        </w:rPr>
        <w:t>haverá</w:t>
      </w:r>
      <w:proofErr w:type="gramEnd"/>
      <w:r w:rsidRPr="00365B82">
        <w:rPr>
          <w:rFonts w:ascii="Verdana" w:hAnsi="Verdana"/>
          <w:sz w:val="20"/>
          <w:szCs w:val="20"/>
        </w:rPr>
        <w:t xml:space="preserve"> expediente, no ano de 2011, no âmbito do Poder Judiciário do Estado de Pernambuco, nos seguintes feriados: </w:t>
      </w:r>
    </w:p>
    <w:p w:rsidR="00365B82" w:rsidRPr="00365B82" w:rsidRDefault="00365B82" w:rsidP="00365B82">
      <w:pPr>
        <w:jc w:val="both"/>
        <w:rPr>
          <w:rFonts w:ascii="Verdana" w:hAnsi="Verdana"/>
          <w:sz w:val="20"/>
          <w:szCs w:val="20"/>
        </w:rPr>
      </w:pPr>
      <w:r w:rsidRPr="00365B82">
        <w:rPr>
          <w:rFonts w:ascii="Verdana" w:hAnsi="Verdana"/>
          <w:sz w:val="20"/>
          <w:szCs w:val="20"/>
        </w:rPr>
        <w:t xml:space="preserve">I - 1º de janeiro, sábado - Confraternização Universal; </w:t>
      </w:r>
    </w:p>
    <w:p w:rsidR="00365B82" w:rsidRPr="00365B82" w:rsidRDefault="00365B82" w:rsidP="00365B82">
      <w:pPr>
        <w:jc w:val="both"/>
        <w:rPr>
          <w:rFonts w:ascii="Verdana" w:hAnsi="Verdana"/>
          <w:sz w:val="20"/>
          <w:szCs w:val="20"/>
        </w:rPr>
      </w:pPr>
      <w:r w:rsidRPr="00365B82">
        <w:rPr>
          <w:rFonts w:ascii="Verdana" w:hAnsi="Verdana"/>
          <w:sz w:val="20"/>
          <w:szCs w:val="20"/>
        </w:rPr>
        <w:t xml:space="preserve">II - 06 de março, domingo - Data Magna de Pernambuco; </w:t>
      </w:r>
    </w:p>
    <w:p w:rsidR="00365B82" w:rsidRPr="00365B82" w:rsidRDefault="00365B82" w:rsidP="00365B82">
      <w:pPr>
        <w:jc w:val="both"/>
        <w:rPr>
          <w:rFonts w:ascii="Verdana" w:hAnsi="Verdana"/>
          <w:sz w:val="20"/>
          <w:szCs w:val="20"/>
        </w:rPr>
      </w:pPr>
      <w:r w:rsidRPr="00365B82">
        <w:rPr>
          <w:rFonts w:ascii="Verdana" w:hAnsi="Verdana"/>
          <w:sz w:val="20"/>
          <w:szCs w:val="20"/>
        </w:rPr>
        <w:t xml:space="preserve">III - 07 de março, segunda-feira - Carnaval; </w:t>
      </w:r>
    </w:p>
    <w:p w:rsidR="00365B82" w:rsidRPr="00365B82" w:rsidRDefault="00365B82" w:rsidP="00365B82">
      <w:pPr>
        <w:jc w:val="both"/>
        <w:rPr>
          <w:rFonts w:ascii="Verdana" w:hAnsi="Verdana"/>
          <w:sz w:val="20"/>
          <w:szCs w:val="20"/>
        </w:rPr>
      </w:pPr>
      <w:r w:rsidRPr="00365B82">
        <w:rPr>
          <w:rFonts w:ascii="Verdana" w:hAnsi="Verdana"/>
          <w:sz w:val="20"/>
          <w:szCs w:val="20"/>
        </w:rPr>
        <w:t xml:space="preserve">IV - 08 de março, terça-feira - Carnaval; </w:t>
      </w:r>
    </w:p>
    <w:p w:rsidR="00365B82" w:rsidRPr="00365B82" w:rsidRDefault="00365B82" w:rsidP="00365B82">
      <w:pPr>
        <w:jc w:val="both"/>
        <w:rPr>
          <w:rFonts w:ascii="Verdana" w:hAnsi="Verdana"/>
          <w:sz w:val="20"/>
          <w:szCs w:val="20"/>
        </w:rPr>
      </w:pPr>
      <w:r w:rsidRPr="00365B82">
        <w:rPr>
          <w:rFonts w:ascii="Verdana" w:hAnsi="Verdana"/>
          <w:sz w:val="20"/>
          <w:szCs w:val="20"/>
        </w:rPr>
        <w:t xml:space="preserve">V - 09 de março, quarta-feira - Cinzas; </w:t>
      </w:r>
    </w:p>
    <w:p w:rsidR="00365B82" w:rsidRPr="00365B82" w:rsidRDefault="00365B82" w:rsidP="00365B82">
      <w:pPr>
        <w:jc w:val="both"/>
        <w:rPr>
          <w:rFonts w:ascii="Verdana" w:hAnsi="Verdana"/>
          <w:sz w:val="20"/>
          <w:szCs w:val="20"/>
        </w:rPr>
      </w:pPr>
      <w:r w:rsidRPr="00365B82">
        <w:rPr>
          <w:rFonts w:ascii="Verdana" w:hAnsi="Verdana"/>
          <w:sz w:val="20"/>
          <w:szCs w:val="20"/>
        </w:rPr>
        <w:t xml:space="preserve">VI - 21 de abril, quinta feira - Semana Santa e Tiradentes; </w:t>
      </w:r>
    </w:p>
    <w:p w:rsidR="00365B82" w:rsidRPr="00365B82" w:rsidRDefault="00365B82" w:rsidP="00365B82">
      <w:pPr>
        <w:jc w:val="both"/>
        <w:rPr>
          <w:rFonts w:ascii="Verdana" w:hAnsi="Verdana"/>
          <w:sz w:val="20"/>
          <w:szCs w:val="20"/>
        </w:rPr>
      </w:pPr>
      <w:r w:rsidRPr="00365B82">
        <w:rPr>
          <w:rFonts w:ascii="Verdana" w:hAnsi="Verdana"/>
          <w:sz w:val="20"/>
          <w:szCs w:val="20"/>
        </w:rPr>
        <w:t xml:space="preserve">VII - 22 de abril, sexta-feira - Paixão de Cristo; </w:t>
      </w:r>
    </w:p>
    <w:p w:rsidR="00365B82" w:rsidRPr="00365B82" w:rsidRDefault="00365B82" w:rsidP="00365B82">
      <w:pPr>
        <w:jc w:val="both"/>
        <w:rPr>
          <w:rFonts w:ascii="Verdana" w:hAnsi="Verdana"/>
          <w:sz w:val="20"/>
          <w:szCs w:val="20"/>
        </w:rPr>
      </w:pPr>
      <w:r w:rsidRPr="00365B82">
        <w:rPr>
          <w:rFonts w:ascii="Verdana" w:hAnsi="Verdana"/>
          <w:sz w:val="20"/>
          <w:szCs w:val="20"/>
        </w:rPr>
        <w:t xml:space="preserve">VIII - 1º de maio, domingo - Dia do </w:t>
      </w:r>
      <w:proofErr w:type="gramStart"/>
      <w:r w:rsidRPr="00365B82">
        <w:rPr>
          <w:rFonts w:ascii="Verdana" w:hAnsi="Verdana"/>
          <w:sz w:val="20"/>
          <w:szCs w:val="20"/>
        </w:rPr>
        <w:t>Trabalho</w:t>
      </w:r>
      <w:proofErr w:type="gramEnd"/>
      <w:r w:rsidRPr="00365B82">
        <w:rPr>
          <w:rFonts w:ascii="Verdana" w:hAnsi="Verdana"/>
          <w:sz w:val="20"/>
          <w:szCs w:val="20"/>
        </w:rPr>
        <w:t xml:space="preserve"> </w:t>
      </w:r>
    </w:p>
    <w:p w:rsidR="00365B82" w:rsidRPr="00365B82" w:rsidRDefault="00365B82" w:rsidP="00365B82">
      <w:pPr>
        <w:jc w:val="both"/>
        <w:rPr>
          <w:rFonts w:ascii="Verdana" w:hAnsi="Verdana"/>
          <w:sz w:val="20"/>
          <w:szCs w:val="20"/>
        </w:rPr>
      </w:pPr>
      <w:r w:rsidRPr="00365B82">
        <w:rPr>
          <w:rFonts w:ascii="Verdana" w:hAnsi="Verdana"/>
          <w:sz w:val="20"/>
          <w:szCs w:val="20"/>
        </w:rPr>
        <w:t xml:space="preserve">IX - 23 de junho, quinta-feira - Corpus Christi; </w:t>
      </w:r>
    </w:p>
    <w:p w:rsidR="00365B82" w:rsidRPr="00365B82" w:rsidRDefault="00365B82" w:rsidP="00365B82">
      <w:pPr>
        <w:jc w:val="both"/>
        <w:rPr>
          <w:rFonts w:ascii="Verdana" w:hAnsi="Verdana"/>
          <w:sz w:val="20"/>
          <w:szCs w:val="20"/>
        </w:rPr>
      </w:pPr>
      <w:r w:rsidRPr="00365B82">
        <w:rPr>
          <w:rFonts w:ascii="Verdana" w:hAnsi="Verdana"/>
          <w:sz w:val="20"/>
          <w:szCs w:val="20"/>
        </w:rPr>
        <w:t xml:space="preserve">X - 24 de junho, sexta-feira - São João; </w:t>
      </w:r>
    </w:p>
    <w:p w:rsidR="00365B82" w:rsidRPr="00365B82" w:rsidRDefault="00365B82" w:rsidP="00365B82">
      <w:pPr>
        <w:jc w:val="both"/>
        <w:rPr>
          <w:rFonts w:ascii="Verdana" w:hAnsi="Verdana"/>
          <w:sz w:val="20"/>
          <w:szCs w:val="20"/>
        </w:rPr>
      </w:pPr>
      <w:r w:rsidRPr="00365B82">
        <w:rPr>
          <w:rFonts w:ascii="Verdana" w:hAnsi="Verdana"/>
          <w:sz w:val="20"/>
          <w:szCs w:val="20"/>
        </w:rPr>
        <w:t xml:space="preserve">XI - 12 de agosto, sexta-feira - adiamento do feriado da Fundação dos Cursos Jurídicos (11 de agosto); </w:t>
      </w:r>
    </w:p>
    <w:p w:rsidR="00365B82" w:rsidRPr="00365B82" w:rsidRDefault="00365B82" w:rsidP="00365B82">
      <w:pPr>
        <w:jc w:val="both"/>
        <w:rPr>
          <w:rFonts w:ascii="Verdana" w:hAnsi="Verdana"/>
          <w:sz w:val="20"/>
          <w:szCs w:val="20"/>
        </w:rPr>
      </w:pPr>
      <w:r w:rsidRPr="00365B82">
        <w:rPr>
          <w:rFonts w:ascii="Verdana" w:hAnsi="Verdana"/>
          <w:sz w:val="20"/>
          <w:szCs w:val="20"/>
        </w:rPr>
        <w:t xml:space="preserve">XII - 7 de setembro, quarta-feira - Independência do Brasil; </w:t>
      </w:r>
    </w:p>
    <w:p w:rsidR="00365B82" w:rsidRPr="00365B82" w:rsidRDefault="00365B82" w:rsidP="00365B82">
      <w:pPr>
        <w:jc w:val="both"/>
        <w:rPr>
          <w:rFonts w:ascii="Verdana" w:hAnsi="Verdana"/>
          <w:sz w:val="20"/>
          <w:szCs w:val="20"/>
        </w:rPr>
      </w:pPr>
      <w:r w:rsidRPr="00365B82">
        <w:rPr>
          <w:rFonts w:ascii="Verdana" w:hAnsi="Verdana"/>
          <w:sz w:val="20"/>
          <w:szCs w:val="20"/>
        </w:rPr>
        <w:t xml:space="preserve">XIII - 12 de outubro, quarta-feira - Nossa Senhora Aparecida, Padroeira do Brasil; </w:t>
      </w:r>
    </w:p>
    <w:p w:rsidR="00365B82" w:rsidRPr="00365B82" w:rsidRDefault="00365B82" w:rsidP="00365B82">
      <w:pPr>
        <w:jc w:val="both"/>
        <w:rPr>
          <w:rFonts w:ascii="Verdana" w:hAnsi="Verdana"/>
          <w:sz w:val="20"/>
          <w:szCs w:val="20"/>
        </w:rPr>
      </w:pPr>
      <w:r w:rsidRPr="00365B82">
        <w:rPr>
          <w:rFonts w:ascii="Verdana" w:hAnsi="Verdana"/>
          <w:sz w:val="20"/>
          <w:szCs w:val="20"/>
        </w:rPr>
        <w:t xml:space="preserve">XIV - 28 de outubro, sexta-feira - Dia do Servidor Público; </w:t>
      </w:r>
    </w:p>
    <w:p w:rsidR="00365B82" w:rsidRPr="00365B82" w:rsidRDefault="00365B82" w:rsidP="00365B82">
      <w:pPr>
        <w:jc w:val="both"/>
        <w:rPr>
          <w:rFonts w:ascii="Verdana" w:hAnsi="Verdana"/>
          <w:sz w:val="20"/>
          <w:szCs w:val="20"/>
        </w:rPr>
      </w:pPr>
      <w:r w:rsidRPr="00365B82">
        <w:rPr>
          <w:rFonts w:ascii="Verdana" w:hAnsi="Verdana"/>
          <w:sz w:val="20"/>
          <w:szCs w:val="20"/>
        </w:rPr>
        <w:t xml:space="preserve">XV - 02 de novembro, quarta-feira - Dia de Finados; </w:t>
      </w:r>
    </w:p>
    <w:p w:rsidR="00365B82" w:rsidRPr="00365B82" w:rsidRDefault="00365B82" w:rsidP="00365B82">
      <w:pPr>
        <w:jc w:val="both"/>
        <w:rPr>
          <w:rFonts w:ascii="Verdana" w:hAnsi="Verdana"/>
          <w:sz w:val="20"/>
          <w:szCs w:val="20"/>
        </w:rPr>
      </w:pPr>
      <w:r w:rsidRPr="00365B82">
        <w:rPr>
          <w:rFonts w:ascii="Verdana" w:hAnsi="Verdana"/>
          <w:sz w:val="20"/>
          <w:szCs w:val="20"/>
        </w:rPr>
        <w:t xml:space="preserve">XVI - 15 de novembro, terça-feira - Proclamação da República; XVII - 25 de dezembro, domingo - Natal. § 1º Além dos fixados em leis especiais, serão feriados, no âmbito da Justiça Estadual, os dias 25, 26, 27, 28, 29 e 30 de junho; 24, 26, 27, 28, 29, 30 e 31 de dezembro, nos termos do art. 94 do Código de Organização Judiciária - COJE, com a nova redação que lhe foi dada pela Lei Complementar nº 145, de 11 de novembro de 2009. </w:t>
      </w:r>
    </w:p>
    <w:p w:rsidR="00365B82" w:rsidRPr="00365B82" w:rsidRDefault="00365B82" w:rsidP="00365B82">
      <w:pPr>
        <w:jc w:val="both"/>
        <w:rPr>
          <w:rFonts w:ascii="Verdana" w:hAnsi="Verdana"/>
          <w:sz w:val="20"/>
          <w:szCs w:val="20"/>
        </w:rPr>
      </w:pPr>
      <w:r w:rsidRPr="00365B82">
        <w:rPr>
          <w:rFonts w:ascii="Verdana" w:hAnsi="Verdana"/>
          <w:sz w:val="20"/>
          <w:szCs w:val="20"/>
        </w:rPr>
        <w:lastRenderedPageBreak/>
        <w:t xml:space="preserve">Art. 2º Não haverá expediente forense, no ano de 2011, no âmbito do Tribunal de Justiça e da Comarca do Recife, nos seguintes feriados municipais: </w:t>
      </w:r>
    </w:p>
    <w:p w:rsidR="00365B82" w:rsidRPr="00365B82" w:rsidRDefault="00365B82" w:rsidP="00365B82">
      <w:pPr>
        <w:jc w:val="both"/>
        <w:rPr>
          <w:rFonts w:ascii="Verdana" w:hAnsi="Verdana"/>
          <w:sz w:val="20"/>
          <w:szCs w:val="20"/>
        </w:rPr>
      </w:pPr>
      <w:r w:rsidRPr="00365B82">
        <w:rPr>
          <w:rFonts w:ascii="Verdana" w:hAnsi="Verdana"/>
          <w:sz w:val="20"/>
          <w:szCs w:val="20"/>
        </w:rPr>
        <w:t xml:space="preserve">I - 16 de julho, sábado - Nossa Senhora do Carmo; </w:t>
      </w:r>
    </w:p>
    <w:p w:rsidR="00365B82" w:rsidRPr="00365B82" w:rsidRDefault="00365B82" w:rsidP="00365B82">
      <w:pPr>
        <w:jc w:val="both"/>
        <w:rPr>
          <w:rFonts w:ascii="Verdana" w:hAnsi="Verdana"/>
          <w:sz w:val="20"/>
          <w:szCs w:val="20"/>
        </w:rPr>
      </w:pPr>
      <w:r w:rsidRPr="00365B82">
        <w:rPr>
          <w:rFonts w:ascii="Verdana" w:hAnsi="Verdana"/>
          <w:sz w:val="20"/>
          <w:szCs w:val="20"/>
        </w:rPr>
        <w:t xml:space="preserve">II - 08 de dezembro, quinta-feira - Nossa Senhora da Conceição. </w:t>
      </w:r>
    </w:p>
    <w:p w:rsidR="00365B82" w:rsidRPr="00365B82" w:rsidRDefault="00365B82" w:rsidP="00365B82">
      <w:pPr>
        <w:jc w:val="both"/>
        <w:rPr>
          <w:rFonts w:ascii="Verdana" w:hAnsi="Verdana"/>
          <w:sz w:val="20"/>
          <w:szCs w:val="20"/>
        </w:rPr>
      </w:pPr>
      <w:r w:rsidRPr="00365B82">
        <w:rPr>
          <w:rFonts w:ascii="Verdana" w:hAnsi="Verdana"/>
          <w:sz w:val="20"/>
          <w:szCs w:val="20"/>
        </w:rPr>
        <w:t xml:space="preserve">Art. 3º Nos dias 04 de março, e 23 de dezembro, o expediente forense será das 8h às 14h. </w:t>
      </w:r>
    </w:p>
    <w:p w:rsidR="00365B82" w:rsidRPr="00365B82" w:rsidRDefault="00365B82" w:rsidP="00365B82">
      <w:pPr>
        <w:jc w:val="both"/>
        <w:rPr>
          <w:rFonts w:ascii="Verdana" w:hAnsi="Verdana"/>
          <w:sz w:val="20"/>
          <w:szCs w:val="20"/>
        </w:rPr>
      </w:pPr>
      <w:r w:rsidRPr="00365B82">
        <w:rPr>
          <w:rFonts w:ascii="Verdana" w:hAnsi="Verdana"/>
          <w:sz w:val="20"/>
          <w:szCs w:val="20"/>
        </w:rPr>
        <w:t xml:space="preserve">Art. 4º Não haverá expediente forense, no ano de 2011, nas comarcas do interior, nos feriados definidos em lei municipal. </w:t>
      </w:r>
    </w:p>
    <w:p w:rsidR="00365B82" w:rsidRPr="00365B82" w:rsidRDefault="00365B82" w:rsidP="00365B82">
      <w:pPr>
        <w:jc w:val="both"/>
        <w:rPr>
          <w:rFonts w:ascii="Verdana" w:hAnsi="Verdana"/>
          <w:sz w:val="20"/>
          <w:szCs w:val="20"/>
        </w:rPr>
      </w:pPr>
      <w:r w:rsidRPr="00365B82">
        <w:rPr>
          <w:rFonts w:ascii="Verdana" w:hAnsi="Verdana"/>
          <w:sz w:val="20"/>
          <w:szCs w:val="20"/>
        </w:rPr>
        <w:t xml:space="preserve">Art. 5º Este Ato entra em vigor na data de sua publicação e revoga as disposições em contrário. </w:t>
      </w:r>
    </w:p>
    <w:p w:rsidR="00365B82" w:rsidRPr="00365B82" w:rsidRDefault="00365B82" w:rsidP="00365B82">
      <w:pPr>
        <w:jc w:val="both"/>
        <w:rPr>
          <w:rFonts w:ascii="Verdana" w:hAnsi="Verdana"/>
          <w:sz w:val="20"/>
          <w:szCs w:val="20"/>
        </w:rPr>
      </w:pPr>
      <w:r w:rsidRPr="00365B82">
        <w:rPr>
          <w:rFonts w:ascii="Verdana" w:hAnsi="Verdana"/>
          <w:sz w:val="20"/>
          <w:szCs w:val="20"/>
        </w:rPr>
        <w:t xml:space="preserve">Publique-se. </w:t>
      </w:r>
    </w:p>
    <w:p w:rsidR="00365B82" w:rsidRPr="00365B82" w:rsidRDefault="00365B82" w:rsidP="00365B82">
      <w:pPr>
        <w:jc w:val="both"/>
        <w:rPr>
          <w:rFonts w:ascii="Verdana" w:hAnsi="Verdana"/>
          <w:sz w:val="20"/>
          <w:szCs w:val="20"/>
        </w:rPr>
      </w:pPr>
      <w:r w:rsidRPr="00365B82">
        <w:rPr>
          <w:rFonts w:ascii="Verdana" w:hAnsi="Verdana"/>
          <w:sz w:val="20"/>
          <w:szCs w:val="20"/>
        </w:rPr>
        <w:t xml:space="preserve">Recife, 14 de dezembro de 2010. </w:t>
      </w:r>
    </w:p>
    <w:p w:rsidR="00365B82" w:rsidRDefault="00365B82" w:rsidP="00365B82">
      <w:pPr>
        <w:jc w:val="both"/>
        <w:rPr>
          <w:rFonts w:ascii="Verdana" w:hAnsi="Verdana"/>
          <w:sz w:val="20"/>
          <w:szCs w:val="20"/>
        </w:rPr>
      </w:pPr>
      <w:r w:rsidRPr="00365B82">
        <w:rPr>
          <w:rFonts w:ascii="Verdana" w:hAnsi="Verdana"/>
          <w:sz w:val="20"/>
          <w:szCs w:val="20"/>
        </w:rPr>
        <w:t>Desembargador JOSÉ FERNANDES DE LEMOS</w:t>
      </w:r>
    </w:p>
    <w:p w:rsidR="00D65A2F" w:rsidRPr="00365B82" w:rsidRDefault="00365B82" w:rsidP="00365B82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365B82">
        <w:rPr>
          <w:rFonts w:ascii="Verdana" w:hAnsi="Verdana"/>
          <w:sz w:val="20"/>
          <w:szCs w:val="20"/>
        </w:rPr>
        <w:t>Presidente</w:t>
      </w:r>
    </w:p>
    <w:sectPr w:rsidR="00D65A2F" w:rsidRPr="00365B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82"/>
    <w:rsid w:val="00365B82"/>
    <w:rsid w:val="00D6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mig-25</dc:creator>
  <cp:lastModifiedBy>mig-25</cp:lastModifiedBy>
  <cp:revision>1</cp:revision>
  <dcterms:created xsi:type="dcterms:W3CDTF">2011-03-01T13:55:00Z</dcterms:created>
  <dcterms:modified xsi:type="dcterms:W3CDTF">2011-03-01T13:57:00Z</dcterms:modified>
</cp:coreProperties>
</file>